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Elliott Jeffrey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QUANTERIX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MIDDLESEX TURNPIKE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BILLERICA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Quanterix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QTRX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15,345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19, 2024, the reporting person was granted 11,985 restricted stock units, vesting 33%, 33%, and 34% on the first, second, and third anniversaries of the grant date, respectively.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Shevlin,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9757" TargetMode="External"/><Relationship Id="rId5" Type="http://schemas.openxmlformats.org/officeDocument/2006/relationships/hyperlink" Target="http://www.sec.gov/cgi-bin/browse-edgar?action=getcompany&amp;CIK=00015032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3380</Characters>
  <CharactersWithSpaces>3919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